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C5C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5"/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sz w:val="44"/>
          <w:szCs w:val="44"/>
        </w:rPr>
        <w:t>《中国图书全文数据库（心可书馆）》</w:t>
      </w:r>
    </w:p>
    <w:p w14:paraId="70B64C6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sz w:val="44"/>
          <w:szCs w:val="44"/>
        </w:rPr>
        <w:t>使用说明书</w:t>
      </w:r>
    </w:p>
    <w:p w14:paraId="738C8855">
      <w:pPr>
        <w:keepNext w:val="0"/>
        <w:keepLines w:val="0"/>
        <w:widowControl/>
        <w:suppressLineNumbers w:val="0"/>
        <w:jc w:val="left"/>
      </w:pPr>
    </w:p>
    <w:p w14:paraId="3281F39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54" w:beforeAutospacing="0" w:after="102" w:afterAutospacing="0" w:line="418" w:lineRule="atLeast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A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A"/>
          <w:spacing w:val="0"/>
          <w:sz w:val="28"/>
          <w:szCs w:val="28"/>
          <w:shd w:val="clear" w:color="auto" w:fill="FFFFFF"/>
          <w:lang w:eastAsia="zh-CN"/>
        </w:rPr>
        <w:t>《中国图书全文数据库（心可书馆）》是以中国知网海内外2亿专业读者为服务对象，基于中国知网海量数字资源，运用知识关联、大数据分析等技术，集图书检索、专业化推荐、在线研学、在线订阅功能于一体的图书服务平台。平台严选 10 万 + 精品专业类图书，重点收录核心高被引及近 3 年新出版图书，汇聚近 200 家优质出版社资源，通过多维度选书、智能检索、大数据协同推荐等功能让读者发现满足需求的好书，扩大传播范围；通过增强出版、互联互通的CNKI知识网络、多种阅读模式助力用户深度阅读，为读者创造一个科学的思维导图和无尽探索的思考空间，打破只读 “一本书” 的知识孤岛，辅助构建知识思维导图，充分利用碎片时间，全面拓展阅读的深度与广度。</w:t>
      </w:r>
    </w:p>
    <w:p w14:paraId="16DB871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4" w:beforeAutospacing="0" w:after="102" w:afterAutospacing="0" w:line="418" w:lineRule="atLeast"/>
        <w:ind w:right="0" w:rightChars="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A"/>
          <w:spacing w:val="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A"/>
          <w:spacing w:val="0"/>
          <w:sz w:val="31"/>
          <w:szCs w:val="31"/>
          <w:shd w:val="clear" w:color="auto" w:fill="FFFFFF"/>
          <w:lang w:val="en-US" w:eastAsia="zh-CN"/>
        </w:rPr>
        <w:t>1.如何进入心可书馆</w:t>
      </w:r>
    </w:p>
    <w:p w14:paraId="7750691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5"/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5F9CEF"/>
          <w:sz w:val="28"/>
          <w:szCs w:val="28"/>
        </w:rPr>
        <w:t>🔷</w:t>
      </w:r>
      <w:r>
        <w:rPr>
          <w:rStyle w:val="5"/>
          <w:rFonts w:hint="eastAsia" w:ascii="仿宋" w:hAnsi="仿宋" w:eastAsia="仿宋" w:cs="仿宋"/>
          <w:color w:val="5F9CEF"/>
          <w:sz w:val="28"/>
          <w:szCs w:val="28"/>
        </w:rPr>
        <w:t>输入 “心可书馆”首页网址：</w:t>
      </w:r>
      <w:r>
        <w:rPr>
          <w:rStyle w:val="5"/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Style w:val="5"/>
          <w:rFonts w:hint="eastAsia" w:ascii="仿宋" w:hAnsi="仿宋" w:eastAsia="仿宋" w:cs="仿宋"/>
          <w:sz w:val="28"/>
          <w:szCs w:val="28"/>
        </w:rPr>
        <w:instrText xml:space="preserve"> HYPERLINK "https://thinker.cnki.net" </w:instrText>
      </w:r>
      <w:r>
        <w:rPr>
          <w:rStyle w:val="5"/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Style w:val="6"/>
          <w:rFonts w:hint="eastAsia" w:ascii="仿宋" w:hAnsi="仿宋" w:eastAsia="仿宋" w:cs="仿宋"/>
          <w:b/>
          <w:sz w:val="28"/>
          <w:szCs w:val="28"/>
        </w:rPr>
        <w:t>https://thinker.cnki.net</w:t>
      </w:r>
      <w:r>
        <w:rPr>
          <w:rStyle w:val="5"/>
          <w:rFonts w:hint="eastAsia" w:ascii="仿宋" w:hAnsi="仿宋" w:eastAsia="仿宋" w:cs="仿宋"/>
          <w:sz w:val="28"/>
          <w:szCs w:val="28"/>
        </w:rPr>
        <w:fldChar w:fldCharType="end"/>
      </w:r>
    </w:p>
    <w:p w14:paraId="47000F1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4" w:beforeAutospacing="0" w:after="102" w:afterAutospacing="0" w:line="418" w:lineRule="atLeast"/>
        <w:ind w:left="0" w:right="0" w:firstLine="62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A"/>
          <w:spacing w:val="0"/>
          <w:sz w:val="31"/>
          <w:szCs w:val="31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A"/>
          <w:spacing w:val="0"/>
          <w:sz w:val="31"/>
          <w:szCs w:val="31"/>
          <w:shd w:val="clear" w:color="auto" w:fill="FFFFFF"/>
          <w:lang w:val="en-US" w:eastAsia="zh-CN"/>
        </w:rPr>
        <w:t>校园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A"/>
          <w:spacing w:val="0"/>
          <w:sz w:val="31"/>
          <w:szCs w:val="31"/>
          <w:shd w:val="clear" w:color="auto" w:fill="FFFFFF"/>
          <w:lang w:eastAsia="zh-CN"/>
        </w:rPr>
        <w:t>IP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A"/>
          <w:spacing w:val="0"/>
          <w:sz w:val="31"/>
          <w:szCs w:val="31"/>
          <w:shd w:val="clear" w:color="auto" w:fill="FFFFFF"/>
          <w:lang w:val="en-US" w:eastAsia="zh-CN"/>
        </w:rPr>
        <w:t xml:space="preserve">范围内，电脑端登录个人账号即可开始阅读。 </w:t>
      </w:r>
    </w:p>
    <w:p w14:paraId="2D5C89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4" w:beforeAutospacing="0" w:after="102" w:afterAutospacing="0" w:line="418" w:lineRule="atLeast"/>
        <w:ind w:left="0" w:right="0" w:firstLine="620" w:firstLineChars="20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A"/>
          <w:spacing w:val="0"/>
          <w:sz w:val="31"/>
          <w:szCs w:val="31"/>
          <w:shd w:val="clear" w:color="auto" w:fill="FFFFFF"/>
          <w:lang w:eastAsia="zh-CN"/>
        </w:rPr>
        <w:t>通过图书馆官网→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A"/>
          <w:spacing w:val="0"/>
          <w:sz w:val="31"/>
          <w:szCs w:val="31"/>
          <w:shd w:val="clear" w:color="auto" w:fill="FFFFFF"/>
          <w:lang w:val="en-US" w:eastAsia="zh-CN"/>
        </w:rPr>
        <w:t>馆藏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A"/>
          <w:spacing w:val="0"/>
          <w:sz w:val="31"/>
          <w:szCs w:val="31"/>
          <w:shd w:val="clear" w:color="auto" w:fill="FFFFFF"/>
          <w:lang w:eastAsia="zh-CN"/>
        </w:rPr>
        <w:t>资源→试用资源→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A"/>
          <w:spacing w:val="0"/>
          <w:sz w:val="31"/>
          <w:szCs w:val="31"/>
          <w:shd w:val="clear" w:color="auto" w:fill="FFFFFF"/>
          <w:lang w:val="en-US" w:eastAsia="zh-CN"/>
        </w:rPr>
        <w:t>点击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A"/>
          <w:spacing w:val="0"/>
          <w:sz w:val="31"/>
          <w:szCs w:val="31"/>
          <w:shd w:val="clear" w:color="auto" w:fill="FFFFFF"/>
          <w:lang w:eastAsia="zh-CN"/>
        </w:rPr>
        <w:t>《中国图书全文数据库（心可书馆）》进入。</w:t>
      </w:r>
    </w:p>
    <w:p w14:paraId="27692A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5"/>
        </w:rPr>
      </w:pPr>
    </w:p>
    <w:p w14:paraId="21E322EE"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319905" cy="2104390"/>
            <wp:effectExtent l="0" t="0" r="4445" b="10160"/>
            <wp:docPr id="8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04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410BAC">
      <w:pPr>
        <w:keepNext w:val="0"/>
        <w:keepLines w:val="0"/>
        <w:widowControl/>
        <w:suppressLineNumbers w:val="0"/>
        <w:jc w:val="left"/>
      </w:pPr>
    </w:p>
    <w:p w14:paraId="266C7F2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4" w:beforeAutospacing="0" w:after="102" w:afterAutospacing="0" w:line="418" w:lineRule="atLeast"/>
        <w:ind w:right="0" w:rightChars="0"/>
        <w:jc w:val="left"/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A"/>
          <w:spacing w:val="0"/>
          <w:sz w:val="31"/>
          <w:szCs w:val="31"/>
          <w:shd w:val="clear" w:color="auto" w:fill="FFFFFF"/>
          <w:lang w:val="en-US" w:eastAsia="zh-CN"/>
        </w:rPr>
        <w:t>2.如何通过检索找书</w:t>
      </w:r>
    </w:p>
    <w:p w14:paraId="2919AAD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5F9CEF"/>
          <w:sz w:val="28"/>
          <w:szCs w:val="28"/>
        </w:rPr>
        <w:t>🔷</w:t>
      </w:r>
      <w:r>
        <w:rPr>
          <w:rStyle w:val="5"/>
          <w:rFonts w:hint="eastAsia" w:ascii="仿宋" w:hAnsi="仿宋" w:eastAsia="仿宋" w:cs="仿宋"/>
          <w:color w:val="5F9CEF"/>
          <w:sz w:val="28"/>
          <w:szCs w:val="28"/>
        </w:rPr>
        <w:t>“心可书馆”首页检索</w:t>
      </w:r>
    </w:p>
    <w:p w14:paraId="7CA67E1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①进入心可书馆首页，选定检索条件，输入检索词，可区分整书检索和章节检索。</w:t>
      </w:r>
    </w:p>
    <w:p w14:paraId="689C482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②进入检索结果页，按适用读者、学科和图书用途等分组项进一步筛选图书。</w:t>
      </w:r>
    </w:p>
    <w:p w14:paraId="61771A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319905" cy="2087880"/>
            <wp:effectExtent l="0" t="0" r="4445" b="7620"/>
            <wp:docPr id="13" name="图片 5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 descr="IMG_2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099CF0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217C18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319905" cy="2116455"/>
            <wp:effectExtent l="0" t="0" r="4445" b="17145"/>
            <wp:docPr id="7" name="图片 6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164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5FB42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2BC3F6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319905" cy="2124075"/>
            <wp:effectExtent l="0" t="0" r="4445" b="9525"/>
            <wp:docPr id="12" name="图片 7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 descr="IMG_2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89AEE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</w:p>
    <w:p w14:paraId="2D2D32A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Style w:val="5"/>
          <w:rFonts w:hint="eastAsia" w:ascii="仿宋" w:hAnsi="仿宋" w:eastAsia="仿宋" w:cs="仿宋"/>
          <w:sz w:val="28"/>
          <w:szCs w:val="28"/>
        </w:rPr>
        <w:t>3.如何通过导航和推荐选书？</w:t>
      </w:r>
    </w:p>
    <w:p w14:paraId="4A7E52C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5F9CEF"/>
          <w:sz w:val="28"/>
          <w:szCs w:val="28"/>
        </w:rPr>
        <w:t>🔷</w:t>
      </w:r>
      <w:r>
        <w:rPr>
          <w:rStyle w:val="5"/>
          <w:rFonts w:hint="eastAsia" w:ascii="仿宋" w:hAnsi="仿宋" w:eastAsia="仿宋" w:cs="仿宋"/>
          <w:color w:val="5F9CEF"/>
          <w:sz w:val="28"/>
          <w:szCs w:val="28"/>
        </w:rPr>
        <w:t>本体三要素选书</w:t>
      </w:r>
    </w:p>
    <w:p w14:paraId="0096087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①进入心可书馆首页，运用三要素选书功能，通过首页选择学科，进入学科检索结果页。</w:t>
      </w:r>
    </w:p>
    <w:p w14:paraId="4AA9FC4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②根据用户需求可以继续选择读者身份和图书用途，三步锁定符合读者需求的图书。</w:t>
      </w:r>
    </w:p>
    <w:p w14:paraId="4172D2B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③按作者、出版社、研究层次等分组字段筛选图书，还可按被引频次、出版时间等维度对图书进行排序。</w:t>
      </w:r>
    </w:p>
    <w:p w14:paraId="6C77579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④支持图书对比功能，点击图书对比按钮，选择2到5本图书进行对比。</w:t>
      </w:r>
    </w:p>
    <w:p w14:paraId="329FD5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319905" cy="2712085"/>
            <wp:effectExtent l="0" t="0" r="4445" b="12065"/>
            <wp:docPr id="5" name="图片 10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" descr="IMG_26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712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B5B88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073243A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319905" cy="1911985"/>
            <wp:effectExtent l="0" t="0" r="4445" b="12065"/>
            <wp:docPr id="6" name="图片 11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 descr="IMG_26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911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5DC66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23EC41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319905" cy="1904365"/>
            <wp:effectExtent l="0" t="0" r="4445" b="635"/>
            <wp:docPr id="9" name="图片 12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 descr="IMG_2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904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84DF6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3A85529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319905" cy="1919605"/>
            <wp:effectExtent l="0" t="0" r="4445" b="4445"/>
            <wp:docPr id="10" name="图片 13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 descr="IMG_26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919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6A068E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13BC71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319905" cy="2628265"/>
            <wp:effectExtent l="0" t="0" r="4445" b="635"/>
            <wp:docPr id="11" name="图片 14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4" descr="IMG_26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628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35B4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</w:p>
    <w:p w14:paraId="7EACE7E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5F9CEF"/>
          <w:sz w:val="28"/>
          <w:szCs w:val="28"/>
        </w:rPr>
        <w:t>🔷</w:t>
      </w:r>
      <w:r>
        <w:rPr>
          <w:rStyle w:val="5"/>
          <w:rFonts w:hint="eastAsia" w:ascii="仿宋" w:hAnsi="仿宋" w:eastAsia="仿宋" w:cs="仿宋"/>
          <w:color w:val="5F9CEF"/>
          <w:sz w:val="28"/>
          <w:szCs w:val="28"/>
        </w:rPr>
        <w:t>推荐选书</w:t>
      </w:r>
    </w:p>
    <w:p w14:paraId="359FF32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①热点图书推荐：推荐不同学术领域内的近期热点主题图书。</w:t>
      </w:r>
    </w:p>
    <w:p w14:paraId="4B3347F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②高被引图书推荐：推荐已收录高被引图书，按被引频次降序排列。</w:t>
      </w:r>
    </w:p>
    <w:p w14:paraId="48782C2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③新书推荐：推荐出版社最新出版的图书。</w:t>
      </w:r>
    </w:p>
    <w:p w14:paraId="0EA6F01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1724025"/>
            <wp:effectExtent l="0" t="0" r="4445" b="9525"/>
            <wp:docPr id="15" name="图片 15" descr="3d43e75fd6e87f57ddb4a3887fbf0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3d43e75fd6e87f57ddb4a3887fbf047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B349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3CAE55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1887220"/>
            <wp:effectExtent l="0" t="0" r="4445" b="17780"/>
            <wp:docPr id="16" name="图片 16" descr="8ef9fba013a7f7c478a8184b4d5c5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8ef9fba013a7f7c478a8184b4d5c534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88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2820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739381D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434590"/>
            <wp:effectExtent l="0" t="0" r="4445" b="3810"/>
            <wp:docPr id="17" name="图片 17" descr="165d92b59289540b4962f527e594b1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65d92b59289540b4962f527e594b1ad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43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BC2A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B39D55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734945"/>
            <wp:effectExtent l="0" t="0" r="4445" b="8255"/>
            <wp:docPr id="18" name="图片 18" descr="57745c9b04c99d8b1d43fc7292898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57745c9b04c99d8b1d43fc7292898e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F1F9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63E19C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484755"/>
            <wp:effectExtent l="0" t="0" r="4445" b="10795"/>
            <wp:docPr id="19" name="图片 19" descr="4d43d2a2fe70428fad390a01ca4e5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4d43d2a2fe70428fad390a01ca4e54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48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3624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5F9CEF"/>
          <w:sz w:val="28"/>
          <w:szCs w:val="28"/>
        </w:rPr>
        <w:t>🔷</w:t>
      </w:r>
      <w:r>
        <w:rPr>
          <w:rStyle w:val="5"/>
          <w:rFonts w:hint="eastAsia" w:ascii="仿宋" w:hAnsi="仿宋" w:eastAsia="仿宋" w:cs="仿宋"/>
          <w:color w:val="5F9CEF"/>
          <w:sz w:val="28"/>
          <w:szCs w:val="28"/>
        </w:rPr>
        <w:t>出版来源导航选书</w:t>
      </w:r>
    </w:p>
    <w:p w14:paraId="4707971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①中国知网首页点击【图书】进入单库页面。</w:t>
      </w:r>
    </w:p>
    <w:p w14:paraId="67B7E91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②点击“图书导航”进入图书出版来源导航页面。</w:t>
      </w:r>
    </w:p>
    <w:p w14:paraId="6BB062F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③通过切换左侧的学科导航、出版者导航和行业导航栏，可找到不同学科、出版社和行业分类的图书，通过点击“全部”“经高核图书”“原创出版图书”标识，可以切换检索图书的来源范围。</w:t>
      </w:r>
    </w:p>
    <w:p w14:paraId="43AFE6C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1840230"/>
            <wp:effectExtent l="0" t="0" r="4445" b="7620"/>
            <wp:docPr id="20" name="图片 20" descr="2f47363f62678f171c55521f200795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f47363f62678f171c55521f200795a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84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B15D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7360C2D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309495"/>
            <wp:effectExtent l="0" t="0" r="4445" b="14605"/>
            <wp:docPr id="21" name="图片 21" descr="7f31afbb859e005c17fecdd52816ff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7f31afbb859e005c17fecdd52816ff4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30A7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79796B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737485"/>
            <wp:effectExtent l="0" t="0" r="4445" b="5715"/>
            <wp:docPr id="22" name="图片 22" descr="86926a1f86580614b41951e535d052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86926a1f86580614b41951e535d0529d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C181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4.</w:t>
      </w:r>
      <w:r>
        <w:rPr>
          <w:rStyle w:val="5"/>
          <w:rFonts w:hint="eastAsia" w:ascii="仿宋" w:hAnsi="仿宋" w:eastAsia="仿宋" w:cs="仿宋"/>
          <w:sz w:val="28"/>
          <w:szCs w:val="28"/>
        </w:rPr>
        <w:t>如</w:t>
      </w:r>
      <w:bookmarkStart w:id="0" w:name="_GoBack"/>
      <w:bookmarkEnd w:id="0"/>
      <w:r>
        <w:rPr>
          <w:rStyle w:val="5"/>
          <w:rFonts w:hint="eastAsia" w:ascii="仿宋" w:hAnsi="仿宋" w:eastAsia="仿宋" w:cs="仿宋"/>
          <w:sz w:val="28"/>
          <w:szCs w:val="28"/>
        </w:rPr>
        <w:t>何阅读和使用图书？</w:t>
      </w:r>
    </w:p>
    <w:p w14:paraId="468146A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5F9CEF"/>
          <w:sz w:val="28"/>
          <w:szCs w:val="28"/>
        </w:rPr>
        <w:t>🔷</w:t>
      </w:r>
      <w:r>
        <w:rPr>
          <w:rStyle w:val="5"/>
          <w:rFonts w:hint="eastAsia" w:ascii="仿宋" w:hAnsi="仿宋" w:eastAsia="仿宋" w:cs="仿宋"/>
          <w:color w:val="5F9CEF"/>
          <w:sz w:val="28"/>
          <w:szCs w:val="28"/>
        </w:rPr>
        <w:t>CNKI知识网络</w:t>
      </w:r>
    </w:p>
    <w:p w14:paraId="357C159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图书内容深度嵌入CNKI知识资源总库，打破知识孤岛，与其他各类文献深度关联融合，读者可以通过学科聚类、知识元关联、引证关系等多种途径拓展阅读，启发思路，关联学习。</w:t>
      </w:r>
    </w:p>
    <w:p w14:paraId="74F5B81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475230"/>
            <wp:effectExtent l="0" t="0" r="4445" b="1270"/>
            <wp:docPr id="24" name="图片 24" descr="b6675a1df71c7c1f096601bc8423ff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b6675a1df71c7c1f096601bc8423ff4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33C9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A6E5C3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245360"/>
            <wp:effectExtent l="0" t="0" r="4445" b="2540"/>
            <wp:docPr id="25" name="图片 25" descr="242e6d4d726b3b1c7728c97cf9d06e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42e6d4d726b3b1c7728c97cf9d06e7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018A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55FFB66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136140"/>
            <wp:effectExtent l="0" t="0" r="4445" b="16510"/>
            <wp:docPr id="26" name="图片 26" descr="79d38533375b671c3bfb064e9ea6b4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79d38533375b671c3bfb064e9ea6b4cd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D315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0BF1DB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143125"/>
            <wp:effectExtent l="0" t="0" r="4445" b="9525"/>
            <wp:docPr id="27" name="图片 27" descr="087345c885100d21373ace19e277c6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087345c885100d21373ace19e277c6fb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49DB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08E2951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151380"/>
            <wp:effectExtent l="0" t="0" r="4445" b="1270"/>
            <wp:docPr id="28" name="图片 28" descr="afaf28b5d5ef589214c5a3d8d1f8ff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afaf28b5d5ef589214c5a3d8d1f8ff6e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D803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054020E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1989455"/>
            <wp:effectExtent l="0" t="0" r="4445" b="10795"/>
            <wp:docPr id="29" name="图片 29" descr="5755c12b9e98f17f297d227f634ec4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5755c12b9e98f17f297d227f634ec4ec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78FC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BAED53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1977390"/>
            <wp:effectExtent l="0" t="0" r="4445" b="3810"/>
            <wp:docPr id="30" name="图片 30" descr="247608481d6ef9905e2bbf9840e656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247608481d6ef9905e2bbf9840e6563c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86B9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A6BAB8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087245"/>
            <wp:effectExtent l="0" t="0" r="4445" b="8255"/>
            <wp:docPr id="31" name="图片 31" descr="5ff227deb7acf001212654cdaea7fb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5ff227deb7acf001212654cdaea7fbfc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B3E9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5F9CEF"/>
          <w:sz w:val="28"/>
          <w:szCs w:val="28"/>
        </w:rPr>
        <w:t>🔷</w:t>
      </w:r>
      <w:r>
        <w:rPr>
          <w:rStyle w:val="5"/>
          <w:rFonts w:hint="eastAsia" w:ascii="仿宋" w:hAnsi="仿宋" w:eastAsia="仿宋" w:cs="仿宋"/>
          <w:color w:val="5F9CEF"/>
          <w:sz w:val="28"/>
          <w:szCs w:val="28"/>
        </w:rPr>
        <w:t>增强出版</w:t>
      </w:r>
    </w:p>
    <w:p w14:paraId="60708EA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通过增强数字出版，提供丰富的在线数字化阅读学习功能，实现了图书内容和其他各类文献资源的深度关联融合，为读者提供更具针对性的知识服务，一站式构建深度知识获取与探索的完整闭环。</w:t>
      </w:r>
    </w:p>
    <w:p w14:paraId="6502B3F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 支持图书章节目录阅读，查看参考文献与引证文献，可以点击跳转到该文献的知网节页面。</w:t>
      </w:r>
    </w:p>
    <w:p w14:paraId="5A32060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 支持划线、笔记、工具书搜索及复制四种辅助阅读功能。</w:t>
      </w:r>
    </w:p>
    <w:p w14:paraId="7ED89DD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 支持观点与知识内容的添加、摘录与整合汇编，构建个性化知识体系。</w:t>
      </w:r>
    </w:p>
    <w:p w14:paraId="68ED68D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136140"/>
            <wp:effectExtent l="0" t="0" r="4445" b="16510"/>
            <wp:docPr id="32" name="图片 32" descr="79d38533375b671c3bfb064e9ea6b4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79d38533375b671c3bfb064e9ea6b4cd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C976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92C8C1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143125"/>
            <wp:effectExtent l="0" t="0" r="4445" b="9525"/>
            <wp:docPr id="33" name="图片 33" descr="087345c885100d21373ace19e277c6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087345c885100d21373ace19e277c6fb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5F62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86D1DC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151380"/>
            <wp:effectExtent l="0" t="0" r="4445" b="1270"/>
            <wp:docPr id="34" name="图片 34" descr="afaf28b5d5ef589214c5a3d8d1f8ff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afaf28b5d5ef589214c5a3d8d1f8ff6e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AF58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79D83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1989455"/>
            <wp:effectExtent l="0" t="0" r="4445" b="10795"/>
            <wp:docPr id="35" name="图片 35" descr="5755c12b9e98f17f297d227f634ec4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5755c12b9e98f17f297d227f634ec4ec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2B2E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E987DE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1977390"/>
            <wp:effectExtent l="0" t="0" r="4445" b="3810"/>
            <wp:docPr id="36" name="图片 36" descr="247608481d6ef9905e2bbf9840e656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247608481d6ef9905e2bbf9840e6563c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71F1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A147F3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087245"/>
            <wp:effectExtent l="0" t="0" r="4445" b="8255"/>
            <wp:docPr id="37" name="图片 37" descr="5ff227deb7acf001212654cdaea7fb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5ff227deb7acf001212654cdaea7fbfc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2B7A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5F9CEF"/>
          <w:sz w:val="28"/>
          <w:szCs w:val="28"/>
        </w:rPr>
        <w:t>🔷</w:t>
      </w:r>
      <w:r>
        <w:rPr>
          <w:rStyle w:val="5"/>
          <w:rFonts w:hint="eastAsia" w:ascii="仿宋" w:hAnsi="仿宋" w:eastAsia="仿宋" w:cs="仿宋"/>
          <w:color w:val="5F9CEF"/>
          <w:sz w:val="28"/>
          <w:szCs w:val="28"/>
        </w:rPr>
        <w:t>多种阅读模式</w:t>
      </w:r>
    </w:p>
    <w:p w14:paraId="1EEB7AE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提供XML阅读与原版阅读两种模式，流式阅读自适应性强，原版阅读保留图书样式，满足研学用多场景需求。</w:t>
      </w:r>
    </w:p>
    <w:p w14:paraId="0423547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 XML阅读：可以通过超链接、目录、索引等多种手段实现非线性阅读，读者可以使用检索、标注、复制、编辑和笔记功能，根据自己的需要进行灵活的阅读使用，助力研究学习。</w:t>
      </w:r>
    </w:p>
    <w:p w14:paraId="3D75339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 原版阅读：支持读者以PDF的形式在线阅读整书内容，支持图书对比阅读，更好地满足用户浏览与引用的需求。</w:t>
      </w:r>
    </w:p>
    <w:p w14:paraId="46EDBA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1989455"/>
            <wp:effectExtent l="0" t="0" r="4445" b="10795"/>
            <wp:docPr id="38" name="图片 38" descr="5755c12b9e98f17f297d227f634ec4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5755c12b9e98f17f297d227f634ec4ec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5F9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517E61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1977390"/>
            <wp:effectExtent l="0" t="0" r="4445" b="3810"/>
            <wp:docPr id="39" name="图片 39" descr="247608481d6ef9905e2bbf9840e656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247608481d6ef9905e2bbf9840e6563c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CC5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58C2F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087245"/>
            <wp:effectExtent l="0" t="0" r="4445" b="8255"/>
            <wp:docPr id="40" name="图片 40" descr="5ff227deb7acf001212654cdaea7fb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5ff227deb7acf001212654cdaea7fbfc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F97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……（更多精彩内容，等你来探索）</w:t>
      </w:r>
    </w:p>
    <w:p w14:paraId="14E1CAEF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C965DF"/>
    <w:rsid w:val="13C965DF"/>
    <w:rsid w:val="40DC7D25"/>
    <w:rsid w:val="681A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983</Words>
  <Characters>1023</Characters>
  <Lines>0</Lines>
  <Paragraphs>0</Paragraphs>
  <TotalTime>18</TotalTime>
  <ScaleCrop>false</ScaleCrop>
  <LinksUpToDate>false</LinksUpToDate>
  <CharactersWithSpaces>1035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2026-10-13T03:19:00Z</dcterms:created>
  <dc:creator>Ping</dc:creator>
  <cp:lastModifiedBy>ljj</cp:lastModifiedBy>
  <dcterms:modified xsi:type="dcterms:W3CDTF">2026-10-16T01:40:40Z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E6CA73D291E54340B809D3D59C49F843_11</vt:lpwstr>
  </property>
  <property fmtid="{D5CDD505-2E9C-101B-9397-08002B2CF9AE}" pid="4" name="KSOTemplateDocerSaveRecord">
    <vt:lpwstr>eyJoZGlkIjoiZTg0ZWZkNmFiYzE0NDhkMWUxMDE4ZDM2YjAzNDliZWMiLCJ1c2VySWQiOiI1NzcxNTY4NTAifQ==</vt:lpwstr>
  </property>
</Properties>
</file>